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71616B7B" w:rsidR="003D035A" w:rsidRDefault="00504D69" w:rsidP="00A66EFA">
      <w:pPr>
        <w:jc w:val="both"/>
        <w:rPr>
          <w:rFonts w:ascii="Arial" w:hAnsi="Arial" w:cs="Arial"/>
          <w:lang w:val="en-GB"/>
        </w:rPr>
      </w:pPr>
      <w:r>
        <w:rPr>
          <w:rFonts w:ascii="Arial" w:hAnsi="Arial" w:cs="Arial"/>
          <w:lang w:val="en-GB"/>
        </w:rPr>
        <w:t>1</w:t>
      </w:r>
      <w:r w:rsidR="00723F96">
        <w:rPr>
          <w:rFonts w:ascii="Arial" w:hAnsi="Arial" w:cs="Arial"/>
          <w:lang w:val="en-GB"/>
        </w:rPr>
        <w:t>2</w:t>
      </w:r>
      <w:r w:rsidRPr="00504D69">
        <w:rPr>
          <w:rFonts w:ascii="Arial" w:hAnsi="Arial" w:cs="Arial"/>
          <w:vertAlign w:val="superscript"/>
          <w:lang w:val="en-GB"/>
        </w:rPr>
        <w:t>th</w:t>
      </w:r>
      <w:r>
        <w:rPr>
          <w:rFonts w:ascii="Arial" w:hAnsi="Arial" w:cs="Arial"/>
          <w:lang w:val="en-GB"/>
        </w:rPr>
        <w:t xml:space="preserve"> July</w:t>
      </w:r>
      <w:r w:rsidR="00B8769F" w:rsidRPr="007D67E5">
        <w:rPr>
          <w:rFonts w:ascii="Arial" w:hAnsi="Arial" w:cs="Arial"/>
          <w:lang w:val="en-GB"/>
        </w:rPr>
        <w:t xml:space="preserve"> 2024</w:t>
      </w:r>
    </w:p>
    <w:p w14:paraId="44247806" w14:textId="70415C15" w:rsidR="00723F96" w:rsidRDefault="00723F96" w:rsidP="009E53F2">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723F96">
        <w:rPr>
          <w:rFonts w:ascii="Arial" w:eastAsia="Calibri" w:hAnsi="Arial" w:cs="Arial"/>
          <w:b/>
          <w:bCs/>
          <w:color w:val="000000"/>
          <w:lang w:val="en-GB"/>
        </w:rPr>
        <w:t xml:space="preserve"> Included in Global ESG Stock Index FTSE4Good Index Series for 20th Consecutive Year</w:t>
      </w:r>
    </w:p>
    <w:p w14:paraId="4606E5EE" w14:textId="77777777" w:rsidR="000642F8" w:rsidRPr="000642F8" w:rsidRDefault="0065671D" w:rsidP="000642F8">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0642F8" w:rsidRPr="000642F8">
        <w:rPr>
          <w:rFonts w:ascii="Arial" w:eastAsia="Calibri" w:hAnsi="Arial" w:cs="Arial"/>
          <w:color w:val="000000"/>
          <w:lang w:val="en-GB"/>
        </w:rPr>
        <w:t>is proud to announce that it has been included in the FTSE4Good Index Series of global ESG stock indexes for the 20th consecutive year. The Company has also been included in the FTSE Blossom Japan Index for an eighth straight year and the FTSE Blossom Japan Sector Relative Index for a third straight year.</w:t>
      </w:r>
    </w:p>
    <w:p w14:paraId="1B38AEC1" w14:textId="77777777" w:rsidR="000642F8" w:rsidRPr="000642F8" w:rsidRDefault="000642F8" w:rsidP="000642F8">
      <w:pPr>
        <w:pStyle w:val="md-read"/>
        <w:shd w:val="clear" w:color="auto" w:fill="FFFFFF"/>
        <w:jc w:val="both"/>
        <w:rPr>
          <w:rFonts w:ascii="Arial" w:eastAsia="Calibri" w:hAnsi="Arial" w:cs="Arial"/>
          <w:color w:val="000000"/>
          <w:lang w:val="en-GB"/>
        </w:rPr>
      </w:pPr>
      <w:r w:rsidRPr="000642F8">
        <w:rPr>
          <w:rFonts w:ascii="Arial" w:eastAsia="Calibri" w:hAnsi="Arial" w:cs="Arial"/>
          <w:color w:val="000000"/>
          <w:lang w:val="en-GB"/>
        </w:rPr>
        <w:t>These indexes are three of the many global ESG stock indexes developed and maintained by FTSE Russell*. The FTSE4Good Index Series is used by investors around the world as a benchmark for their ESG-focused investments. The FTSE Blossom Japan Index and the FTSE Blossom Japan Sector Relative Index, which were established as indexes that reflect the performance of Japanese companies that demonstrate strong ESG practices, have been selected by Japan’s Government Pension Investment Fund (GPIF) to guide its ESG investments.</w:t>
      </w:r>
    </w:p>
    <w:p w14:paraId="30FB11B8" w14:textId="15C3BE37" w:rsidR="000642F8" w:rsidRPr="000642F8" w:rsidRDefault="000642F8" w:rsidP="000642F8">
      <w:pPr>
        <w:pStyle w:val="md-read"/>
        <w:shd w:val="clear" w:color="auto" w:fill="FFFFFF"/>
        <w:jc w:val="both"/>
        <w:rPr>
          <w:rFonts w:ascii="Arial" w:eastAsia="Calibri" w:hAnsi="Arial" w:cs="Arial"/>
          <w:color w:val="000000"/>
          <w:lang w:val="en-GB"/>
        </w:rPr>
      </w:pPr>
      <w:r w:rsidRPr="000642F8">
        <w:rPr>
          <w:rFonts w:ascii="Arial" w:eastAsia="Calibri" w:hAnsi="Arial" w:cs="Arial"/>
          <w:color w:val="000000"/>
          <w:lang w:val="en-GB"/>
        </w:rPr>
        <w:t xml:space="preserve">Under the sustainability slogan “Caring for the Future”, </w:t>
      </w:r>
      <w:r>
        <w:rPr>
          <w:rFonts w:ascii="Arial" w:eastAsia="Calibri" w:hAnsi="Arial" w:cs="Arial"/>
          <w:color w:val="000000"/>
          <w:lang w:val="en-GB"/>
        </w:rPr>
        <w:t>YOKOHAMA</w:t>
      </w:r>
      <w:r w:rsidRPr="000642F8">
        <w:rPr>
          <w:rFonts w:ascii="Arial" w:eastAsia="Calibri" w:hAnsi="Arial" w:cs="Arial"/>
          <w:color w:val="000000"/>
          <w:lang w:val="en-GB"/>
        </w:rPr>
        <w:t xml:space="preserve"> is creating shared value by addressing social issues through its business activities.</w:t>
      </w:r>
    </w:p>
    <w:p w14:paraId="472FD788" w14:textId="7594C263" w:rsidR="00CF388B" w:rsidRPr="000642F8" w:rsidRDefault="000642F8" w:rsidP="000642F8">
      <w:pPr>
        <w:pStyle w:val="md-read"/>
        <w:shd w:val="clear" w:color="auto" w:fill="FFFFFF"/>
        <w:jc w:val="both"/>
        <w:rPr>
          <w:rFonts w:ascii="Arial" w:eastAsia="Calibri" w:hAnsi="Arial" w:cs="Arial"/>
          <w:i/>
          <w:iCs/>
          <w:color w:val="000000"/>
          <w:sz w:val="20"/>
          <w:szCs w:val="20"/>
          <w:lang w:val="en-GB"/>
        </w:rPr>
      </w:pPr>
      <w:r w:rsidRPr="000642F8">
        <w:rPr>
          <w:rFonts w:ascii="Arial" w:eastAsia="Calibri" w:hAnsi="Arial" w:cs="Arial"/>
          <w:i/>
          <w:iCs/>
          <w:color w:val="000000"/>
          <w:lang w:val="en-GB"/>
        </w:rPr>
        <w:t>*FTSE Russell, a wholly owned subsidiary of the London Stock Exchange Group, is a major global index provider engaged in the creation and administration of investment-oriented indexes.</w:t>
      </w:r>
    </w:p>
    <w:sectPr w:rsidR="00CF388B" w:rsidRPr="000642F8" w:rsidSect="00B61335">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085C" w14:textId="77777777" w:rsidR="00852864" w:rsidRDefault="00852864" w:rsidP="00B25742">
      <w:r>
        <w:separator/>
      </w:r>
    </w:p>
  </w:endnote>
  <w:endnote w:type="continuationSeparator" w:id="0">
    <w:p w14:paraId="0ABBFCA4" w14:textId="77777777" w:rsidR="00852864" w:rsidRDefault="00852864"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A9467"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05F4" w14:textId="77777777" w:rsidR="00852864" w:rsidRDefault="00852864" w:rsidP="00B25742">
      <w:r>
        <w:separator/>
      </w:r>
    </w:p>
  </w:footnote>
  <w:footnote w:type="continuationSeparator" w:id="0">
    <w:p w14:paraId="4179A81D" w14:textId="77777777" w:rsidR="00852864" w:rsidRDefault="00852864"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C564"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27B2B"/>
    <w:rsid w:val="00032072"/>
    <w:rsid w:val="00032D61"/>
    <w:rsid w:val="00033D23"/>
    <w:rsid w:val="000344B6"/>
    <w:rsid w:val="00036EF6"/>
    <w:rsid w:val="00040A57"/>
    <w:rsid w:val="00041643"/>
    <w:rsid w:val="00042855"/>
    <w:rsid w:val="0004296E"/>
    <w:rsid w:val="0004397E"/>
    <w:rsid w:val="00044D08"/>
    <w:rsid w:val="0004590E"/>
    <w:rsid w:val="00045F69"/>
    <w:rsid w:val="00047830"/>
    <w:rsid w:val="000541B2"/>
    <w:rsid w:val="00054F13"/>
    <w:rsid w:val="000568DA"/>
    <w:rsid w:val="000575F0"/>
    <w:rsid w:val="0006221B"/>
    <w:rsid w:val="000642F8"/>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7130"/>
    <w:rsid w:val="00147F3E"/>
    <w:rsid w:val="001507A5"/>
    <w:rsid w:val="00150A22"/>
    <w:rsid w:val="00155E9B"/>
    <w:rsid w:val="00161E69"/>
    <w:rsid w:val="0017006D"/>
    <w:rsid w:val="00172126"/>
    <w:rsid w:val="00172370"/>
    <w:rsid w:val="00173B76"/>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B7C8B"/>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2734"/>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D6779"/>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70"/>
    <w:rsid w:val="00464096"/>
    <w:rsid w:val="00464BBD"/>
    <w:rsid w:val="0047196F"/>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04D69"/>
    <w:rsid w:val="00510802"/>
    <w:rsid w:val="005126BB"/>
    <w:rsid w:val="005137C9"/>
    <w:rsid w:val="00515226"/>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3A64"/>
    <w:rsid w:val="00566292"/>
    <w:rsid w:val="00567EC1"/>
    <w:rsid w:val="00575320"/>
    <w:rsid w:val="00577D17"/>
    <w:rsid w:val="005828B6"/>
    <w:rsid w:val="00583DBE"/>
    <w:rsid w:val="005858CB"/>
    <w:rsid w:val="00586680"/>
    <w:rsid w:val="00587B50"/>
    <w:rsid w:val="00591CED"/>
    <w:rsid w:val="00596235"/>
    <w:rsid w:val="005A2269"/>
    <w:rsid w:val="005C2749"/>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0F52"/>
    <w:rsid w:val="006323CF"/>
    <w:rsid w:val="00633416"/>
    <w:rsid w:val="006379F4"/>
    <w:rsid w:val="00642364"/>
    <w:rsid w:val="00644F0C"/>
    <w:rsid w:val="00646328"/>
    <w:rsid w:val="00653ED3"/>
    <w:rsid w:val="00655344"/>
    <w:rsid w:val="006554D0"/>
    <w:rsid w:val="00655575"/>
    <w:rsid w:val="00655BA0"/>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14CF"/>
    <w:rsid w:val="006C1EF9"/>
    <w:rsid w:val="006C2DF5"/>
    <w:rsid w:val="006C3BC4"/>
    <w:rsid w:val="006C3BD3"/>
    <w:rsid w:val="006D3EE6"/>
    <w:rsid w:val="006D7E36"/>
    <w:rsid w:val="006E4823"/>
    <w:rsid w:val="006F0A20"/>
    <w:rsid w:val="006F0A34"/>
    <w:rsid w:val="006F15C3"/>
    <w:rsid w:val="006F1EAC"/>
    <w:rsid w:val="006F3B42"/>
    <w:rsid w:val="006F60B2"/>
    <w:rsid w:val="006F7604"/>
    <w:rsid w:val="00703A91"/>
    <w:rsid w:val="00704BB9"/>
    <w:rsid w:val="007050FA"/>
    <w:rsid w:val="00705313"/>
    <w:rsid w:val="007053D1"/>
    <w:rsid w:val="00711850"/>
    <w:rsid w:val="00713004"/>
    <w:rsid w:val="007137B0"/>
    <w:rsid w:val="00715297"/>
    <w:rsid w:val="007233BF"/>
    <w:rsid w:val="00723F96"/>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01D0"/>
    <w:rsid w:val="007D456D"/>
    <w:rsid w:val="007D6368"/>
    <w:rsid w:val="007D67E5"/>
    <w:rsid w:val="007D6E1D"/>
    <w:rsid w:val="007E09AB"/>
    <w:rsid w:val="007E2F1D"/>
    <w:rsid w:val="007E6445"/>
    <w:rsid w:val="007E6B59"/>
    <w:rsid w:val="007E6C65"/>
    <w:rsid w:val="007F0654"/>
    <w:rsid w:val="007F291F"/>
    <w:rsid w:val="007F3E64"/>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35F6C"/>
    <w:rsid w:val="00840D52"/>
    <w:rsid w:val="00842283"/>
    <w:rsid w:val="0084272B"/>
    <w:rsid w:val="008441D5"/>
    <w:rsid w:val="00844FC0"/>
    <w:rsid w:val="00845ABB"/>
    <w:rsid w:val="00850148"/>
    <w:rsid w:val="00852222"/>
    <w:rsid w:val="00852864"/>
    <w:rsid w:val="008538E8"/>
    <w:rsid w:val="00855C0E"/>
    <w:rsid w:val="0086149F"/>
    <w:rsid w:val="00861C05"/>
    <w:rsid w:val="00863643"/>
    <w:rsid w:val="00871113"/>
    <w:rsid w:val="00871606"/>
    <w:rsid w:val="00871C44"/>
    <w:rsid w:val="008721BF"/>
    <w:rsid w:val="008737DB"/>
    <w:rsid w:val="00873A9C"/>
    <w:rsid w:val="00874C63"/>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B0E"/>
    <w:rsid w:val="009D6EB2"/>
    <w:rsid w:val="009E0429"/>
    <w:rsid w:val="009E089C"/>
    <w:rsid w:val="009E3076"/>
    <w:rsid w:val="009E4272"/>
    <w:rsid w:val="009E4E27"/>
    <w:rsid w:val="009E53F2"/>
    <w:rsid w:val="009E5F03"/>
    <w:rsid w:val="009E7269"/>
    <w:rsid w:val="009F15B4"/>
    <w:rsid w:val="009F24B3"/>
    <w:rsid w:val="009F28E4"/>
    <w:rsid w:val="009F42A7"/>
    <w:rsid w:val="009F5293"/>
    <w:rsid w:val="009F538B"/>
    <w:rsid w:val="009F7FE3"/>
    <w:rsid w:val="00A006CC"/>
    <w:rsid w:val="00A06C1F"/>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4C7C"/>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2BE0"/>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0CA1"/>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28E7"/>
    <w:rsid w:val="00C6390A"/>
    <w:rsid w:val="00C64B46"/>
    <w:rsid w:val="00C671BF"/>
    <w:rsid w:val="00C6737D"/>
    <w:rsid w:val="00C70148"/>
    <w:rsid w:val="00C74405"/>
    <w:rsid w:val="00C74DB6"/>
    <w:rsid w:val="00C75219"/>
    <w:rsid w:val="00C75B7A"/>
    <w:rsid w:val="00C77EC3"/>
    <w:rsid w:val="00C82FF4"/>
    <w:rsid w:val="00C83A4A"/>
    <w:rsid w:val="00C84720"/>
    <w:rsid w:val="00C87C7A"/>
    <w:rsid w:val="00C909DC"/>
    <w:rsid w:val="00C90F3F"/>
    <w:rsid w:val="00C91AE8"/>
    <w:rsid w:val="00C91D13"/>
    <w:rsid w:val="00C92DE7"/>
    <w:rsid w:val="00C92F44"/>
    <w:rsid w:val="00C958FF"/>
    <w:rsid w:val="00C97526"/>
    <w:rsid w:val="00CA3FD3"/>
    <w:rsid w:val="00CA4862"/>
    <w:rsid w:val="00CA60C2"/>
    <w:rsid w:val="00CA6401"/>
    <w:rsid w:val="00CB13BA"/>
    <w:rsid w:val="00CB6C47"/>
    <w:rsid w:val="00CC12E8"/>
    <w:rsid w:val="00CC178C"/>
    <w:rsid w:val="00CC1D7A"/>
    <w:rsid w:val="00CC21A6"/>
    <w:rsid w:val="00CC3437"/>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388B"/>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6E95"/>
    <w:rsid w:val="00DE7346"/>
    <w:rsid w:val="00DF4379"/>
    <w:rsid w:val="00E01BDE"/>
    <w:rsid w:val="00E02792"/>
    <w:rsid w:val="00E02B89"/>
    <w:rsid w:val="00E04314"/>
    <w:rsid w:val="00E05291"/>
    <w:rsid w:val="00E06273"/>
    <w:rsid w:val="00E06D95"/>
    <w:rsid w:val="00E110A2"/>
    <w:rsid w:val="00E12D3E"/>
    <w:rsid w:val="00E13B54"/>
    <w:rsid w:val="00E13C2A"/>
    <w:rsid w:val="00E1695C"/>
    <w:rsid w:val="00E16DBD"/>
    <w:rsid w:val="00E20F25"/>
    <w:rsid w:val="00E211BC"/>
    <w:rsid w:val="00E2183E"/>
    <w:rsid w:val="00E2284B"/>
    <w:rsid w:val="00E229FF"/>
    <w:rsid w:val="00E23516"/>
    <w:rsid w:val="00E25720"/>
    <w:rsid w:val="00E31E41"/>
    <w:rsid w:val="00E33A53"/>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6F4B"/>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010"/>
    <w:rsid w:val="00F82DC7"/>
    <w:rsid w:val="00F8369F"/>
    <w:rsid w:val="00F85B83"/>
    <w:rsid w:val="00F86804"/>
    <w:rsid w:val="00F90852"/>
    <w:rsid w:val="00F92AE3"/>
    <w:rsid w:val="00F9655D"/>
    <w:rsid w:val="00F97BB8"/>
    <w:rsid w:val="00FA2491"/>
    <w:rsid w:val="00FA28CD"/>
    <w:rsid w:val="00FB0169"/>
    <w:rsid w:val="00FB2BB9"/>
    <w:rsid w:val="00FB5692"/>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 w:type="paragraph" w:customStyle="1" w:styleId="md-text--note">
    <w:name w:val="md-text--note"/>
    <w:basedOn w:val="Standard"/>
    <w:rsid w:val="00E06D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42238603">
      <w:bodyDiv w:val="1"/>
      <w:marLeft w:val="0"/>
      <w:marRight w:val="0"/>
      <w:marTop w:val="0"/>
      <w:marBottom w:val="0"/>
      <w:divBdr>
        <w:top w:val="none" w:sz="0" w:space="0" w:color="auto"/>
        <w:left w:val="none" w:sz="0" w:space="0" w:color="auto"/>
        <w:bottom w:val="none" w:sz="0" w:space="0" w:color="auto"/>
        <w:right w:val="none" w:sz="0" w:space="0" w:color="auto"/>
      </w:divBdr>
      <w:divsChild>
        <w:div w:id="1952085399">
          <w:marLeft w:val="0"/>
          <w:marRight w:val="0"/>
          <w:marTop w:val="100"/>
          <w:marBottom w:val="100"/>
          <w:divBdr>
            <w:top w:val="none" w:sz="0" w:space="0" w:color="auto"/>
            <w:left w:val="none" w:sz="0" w:space="0" w:color="auto"/>
            <w:bottom w:val="none" w:sz="0" w:space="0" w:color="auto"/>
            <w:right w:val="none" w:sz="0" w:space="0" w:color="auto"/>
          </w:divBdr>
          <w:divsChild>
            <w:div w:id="578440948">
              <w:marLeft w:val="0"/>
              <w:marRight w:val="0"/>
              <w:marTop w:val="360"/>
              <w:marBottom w:val="360"/>
              <w:divBdr>
                <w:top w:val="none" w:sz="0" w:space="0" w:color="auto"/>
                <w:left w:val="none" w:sz="0" w:space="0" w:color="auto"/>
                <w:bottom w:val="none" w:sz="0" w:space="0" w:color="auto"/>
                <w:right w:val="none" w:sz="0" w:space="0" w:color="auto"/>
              </w:divBdr>
              <w:divsChild>
                <w:div w:id="513572393">
                  <w:marLeft w:val="0"/>
                  <w:marRight w:val="0"/>
                  <w:marTop w:val="0"/>
                  <w:marBottom w:val="360"/>
                  <w:divBdr>
                    <w:top w:val="none" w:sz="0" w:space="0" w:color="auto"/>
                    <w:left w:val="none" w:sz="0" w:space="0" w:color="auto"/>
                    <w:bottom w:val="none" w:sz="0" w:space="0" w:color="auto"/>
                    <w:right w:val="none" w:sz="0" w:space="0" w:color="auto"/>
                  </w:divBdr>
                  <w:divsChild>
                    <w:div w:id="20073176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0942741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21095981">
      <w:bodyDiv w:val="1"/>
      <w:marLeft w:val="0"/>
      <w:marRight w:val="0"/>
      <w:marTop w:val="0"/>
      <w:marBottom w:val="0"/>
      <w:divBdr>
        <w:top w:val="none" w:sz="0" w:space="0" w:color="auto"/>
        <w:left w:val="none" w:sz="0" w:space="0" w:color="auto"/>
        <w:bottom w:val="none" w:sz="0" w:space="0" w:color="auto"/>
        <w:right w:val="none" w:sz="0" w:space="0" w:color="auto"/>
      </w:divBdr>
      <w:divsChild>
        <w:div w:id="179391552">
          <w:marLeft w:val="0"/>
          <w:marRight w:val="0"/>
          <w:marTop w:val="360"/>
          <w:marBottom w:val="360"/>
          <w:divBdr>
            <w:top w:val="none" w:sz="0" w:space="0" w:color="auto"/>
            <w:left w:val="none" w:sz="0" w:space="0" w:color="auto"/>
            <w:bottom w:val="none" w:sz="0" w:space="0" w:color="auto"/>
            <w:right w:val="none" w:sz="0" w:space="0" w:color="auto"/>
          </w:divBdr>
          <w:divsChild>
            <w:div w:id="1809515751">
              <w:marLeft w:val="0"/>
              <w:marRight w:val="0"/>
              <w:marTop w:val="0"/>
              <w:marBottom w:val="360"/>
              <w:divBdr>
                <w:top w:val="none" w:sz="0" w:space="0" w:color="auto"/>
                <w:left w:val="none" w:sz="0" w:space="0" w:color="auto"/>
                <w:bottom w:val="none" w:sz="0" w:space="0" w:color="auto"/>
                <w:right w:val="none" w:sz="0" w:space="0" w:color="auto"/>
              </w:divBdr>
              <w:divsChild>
                <w:div w:id="15887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0656659">
      <w:bodyDiv w:val="1"/>
      <w:marLeft w:val="0"/>
      <w:marRight w:val="0"/>
      <w:marTop w:val="0"/>
      <w:marBottom w:val="0"/>
      <w:divBdr>
        <w:top w:val="none" w:sz="0" w:space="0" w:color="auto"/>
        <w:left w:val="none" w:sz="0" w:space="0" w:color="auto"/>
        <w:bottom w:val="none" w:sz="0" w:space="0" w:color="auto"/>
        <w:right w:val="none" w:sz="0" w:space="0" w:color="auto"/>
      </w:divBdr>
      <w:divsChild>
        <w:div w:id="674772045">
          <w:marLeft w:val="0"/>
          <w:marRight w:val="0"/>
          <w:marTop w:val="100"/>
          <w:marBottom w:val="100"/>
          <w:divBdr>
            <w:top w:val="none" w:sz="0" w:space="0" w:color="auto"/>
            <w:left w:val="none" w:sz="0" w:space="0" w:color="auto"/>
            <w:bottom w:val="none" w:sz="0" w:space="0" w:color="auto"/>
            <w:right w:val="none" w:sz="0" w:space="0" w:color="auto"/>
          </w:divBdr>
          <w:divsChild>
            <w:div w:id="932084869">
              <w:marLeft w:val="0"/>
              <w:marRight w:val="0"/>
              <w:marTop w:val="360"/>
              <w:marBottom w:val="360"/>
              <w:divBdr>
                <w:top w:val="none" w:sz="0" w:space="0" w:color="auto"/>
                <w:left w:val="none" w:sz="0" w:space="0" w:color="auto"/>
                <w:bottom w:val="none" w:sz="0" w:space="0" w:color="auto"/>
                <w:right w:val="none" w:sz="0" w:space="0" w:color="auto"/>
              </w:divBdr>
              <w:divsChild>
                <w:div w:id="228350643">
                  <w:marLeft w:val="0"/>
                  <w:marRight w:val="0"/>
                  <w:marTop w:val="0"/>
                  <w:marBottom w:val="360"/>
                  <w:divBdr>
                    <w:top w:val="none" w:sz="0" w:space="0" w:color="auto"/>
                    <w:left w:val="none" w:sz="0" w:space="0" w:color="auto"/>
                    <w:bottom w:val="none" w:sz="0" w:space="0" w:color="auto"/>
                    <w:right w:val="none" w:sz="0" w:space="0" w:color="auto"/>
                  </w:divBdr>
                  <w:divsChild>
                    <w:div w:id="427123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0930774">
      <w:bodyDiv w:val="1"/>
      <w:marLeft w:val="0"/>
      <w:marRight w:val="0"/>
      <w:marTop w:val="0"/>
      <w:marBottom w:val="0"/>
      <w:divBdr>
        <w:top w:val="none" w:sz="0" w:space="0" w:color="auto"/>
        <w:left w:val="none" w:sz="0" w:space="0" w:color="auto"/>
        <w:bottom w:val="none" w:sz="0" w:space="0" w:color="auto"/>
        <w:right w:val="none" w:sz="0" w:space="0" w:color="auto"/>
      </w:divBdr>
      <w:divsChild>
        <w:div w:id="726878588">
          <w:marLeft w:val="0"/>
          <w:marRight w:val="0"/>
          <w:marTop w:val="100"/>
          <w:marBottom w:val="100"/>
          <w:divBdr>
            <w:top w:val="none" w:sz="0" w:space="0" w:color="auto"/>
            <w:left w:val="none" w:sz="0" w:space="0" w:color="auto"/>
            <w:bottom w:val="none" w:sz="0" w:space="0" w:color="auto"/>
            <w:right w:val="none" w:sz="0" w:space="0" w:color="auto"/>
          </w:divBdr>
          <w:divsChild>
            <w:div w:id="240338860">
              <w:marLeft w:val="0"/>
              <w:marRight w:val="0"/>
              <w:marTop w:val="360"/>
              <w:marBottom w:val="360"/>
              <w:divBdr>
                <w:top w:val="none" w:sz="0" w:space="0" w:color="auto"/>
                <w:left w:val="none" w:sz="0" w:space="0" w:color="auto"/>
                <w:bottom w:val="none" w:sz="0" w:space="0" w:color="auto"/>
                <w:right w:val="none" w:sz="0" w:space="0" w:color="auto"/>
              </w:divBdr>
              <w:divsChild>
                <w:div w:id="895505925">
                  <w:marLeft w:val="0"/>
                  <w:marRight w:val="0"/>
                  <w:marTop w:val="0"/>
                  <w:marBottom w:val="360"/>
                  <w:divBdr>
                    <w:top w:val="none" w:sz="0" w:space="0" w:color="auto"/>
                    <w:left w:val="none" w:sz="0" w:space="0" w:color="auto"/>
                    <w:bottom w:val="none" w:sz="0" w:space="0" w:color="auto"/>
                    <w:right w:val="none" w:sz="0" w:space="0" w:color="auto"/>
                  </w:divBdr>
                  <w:divsChild>
                    <w:div w:id="588975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7504134">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37244019">
      <w:bodyDiv w:val="1"/>
      <w:marLeft w:val="0"/>
      <w:marRight w:val="0"/>
      <w:marTop w:val="0"/>
      <w:marBottom w:val="0"/>
      <w:divBdr>
        <w:top w:val="none" w:sz="0" w:space="0" w:color="auto"/>
        <w:left w:val="none" w:sz="0" w:space="0" w:color="auto"/>
        <w:bottom w:val="none" w:sz="0" w:space="0" w:color="auto"/>
        <w:right w:val="none" w:sz="0" w:space="0" w:color="auto"/>
      </w:divBdr>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9857282">
      <w:bodyDiv w:val="1"/>
      <w:marLeft w:val="0"/>
      <w:marRight w:val="0"/>
      <w:marTop w:val="0"/>
      <w:marBottom w:val="0"/>
      <w:divBdr>
        <w:top w:val="none" w:sz="0" w:space="0" w:color="auto"/>
        <w:left w:val="none" w:sz="0" w:space="0" w:color="auto"/>
        <w:bottom w:val="none" w:sz="0" w:space="0" w:color="auto"/>
        <w:right w:val="none" w:sz="0" w:space="0" w:color="auto"/>
      </w:divBdr>
      <w:divsChild>
        <w:div w:id="1599949928">
          <w:marLeft w:val="0"/>
          <w:marRight w:val="0"/>
          <w:marTop w:val="0"/>
          <w:marBottom w:val="0"/>
          <w:divBdr>
            <w:top w:val="none" w:sz="0" w:space="0" w:color="auto"/>
            <w:left w:val="none" w:sz="0" w:space="0" w:color="auto"/>
            <w:bottom w:val="none" w:sz="0" w:space="0" w:color="auto"/>
            <w:right w:val="none" w:sz="0" w:space="0" w:color="auto"/>
          </w:divBdr>
          <w:divsChild>
            <w:div w:id="390158892">
              <w:marLeft w:val="0"/>
              <w:marRight w:val="0"/>
              <w:marTop w:val="0"/>
              <w:marBottom w:val="0"/>
              <w:divBdr>
                <w:top w:val="none" w:sz="0" w:space="0" w:color="auto"/>
                <w:left w:val="none" w:sz="0" w:space="0" w:color="auto"/>
                <w:bottom w:val="none" w:sz="0" w:space="0" w:color="auto"/>
                <w:right w:val="none" w:sz="0" w:space="0" w:color="auto"/>
              </w:divBdr>
            </w:div>
          </w:divsChild>
        </w:div>
        <w:div w:id="2146463830">
          <w:marLeft w:val="0"/>
          <w:marRight w:val="0"/>
          <w:marTop w:val="0"/>
          <w:marBottom w:val="0"/>
          <w:divBdr>
            <w:top w:val="none" w:sz="0" w:space="0" w:color="auto"/>
            <w:left w:val="none" w:sz="0" w:space="0" w:color="auto"/>
            <w:bottom w:val="none" w:sz="0" w:space="0" w:color="auto"/>
            <w:right w:val="none" w:sz="0" w:space="0" w:color="auto"/>
          </w:divBdr>
          <w:divsChild>
            <w:div w:id="1091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548205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29262998">
      <w:bodyDiv w:val="1"/>
      <w:marLeft w:val="0"/>
      <w:marRight w:val="0"/>
      <w:marTop w:val="0"/>
      <w:marBottom w:val="0"/>
      <w:divBdr>
        <w:top w:val="none" w:sz="0" w:space="0" w:color="auto"/>
        <w:left w:val="none" w:sz="0" w:space="0" w:color="auto"/>
        <w:bottom w:val="none" w:sz="0" w:space="0" w:color="auto"/>
        <w:right w:val="none" w:sz="0" w:space="0" w:color="auto"/>
      </w:divBdr>
      <w:divsChild>
        <w:div w:id="1883587928">
          <w:marLeft w:val="0"/>
          <w:marRight w:val="0"/>
          <w:marTop w:val="360"/>
          <w:marBottom w:val="360"/>
          <w:divBdr>
            <w:top w:val="none" w:sz="0" w:space="0" w:color="auto"/>
            <w:left w:val="none" w:sz="0" w:space="0" w:color="auto"/>
            <w:bottom w:val="none" w:sz="0" w:space="0" w:color="auto"/>
            <w:right w:val="none" w:sz="0" w:space="0" w:color="auto"/>
          </w:divBdr>
          <w:divsChild>
            <w:div w:id="1069687970">
              <w:marLeft w:val="0"/>
              <w:marRight w:val="0"/>
              <w:marTop w:val="0"/>
              <w:marBottom w:val="360"/>
              <w:divBdr>
                <w:top w:val="none" w:sz="0" w:space="0" w:color="auto"/>
                <w:left w:val="none" w:sz="0" w:space="0" w:color="auto"/>
                <w:bottom w:val="none" w:sz="0" w:space="0" w:color="auto"/>
                <w:right w:val="none" w:sz="0" w:space="0" w:color="auto"/>
              </w:divBdr>
              <w:divsChild>
                <w:div w:id="169772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744425">
      <w:bodyDiv w:val="1"/>
      <w:marLeft w:val="0"/>
      <w:marRight w:val="0"/>
      <w:marTop w:val="0"/>
      <w:marBottom w:val="0"/>
      <w:divBdr>
        <w:top w:val="none" w:sz="0" w:space="0" w:color="auto"/>
        <w:left w:val="none" w:sz="0" w:space="0" w:color="auto"/>
        <w:bottom w:val="none" w:sz="0" w:space="0" w:color="auto"/>
        <w:right w:val="none" w:sz="0" w:space="0" w:color="auto"/>
      </w:divBdr>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37843720">
      <w:bodyDiv w:val="1"/>
      <w:marLeft w:val="0"/>
      <w:marRight w:val="0"/>
      <w:marTop w:val="0"/>
      <w:marBottom w:val="0"/>
      <w:divBdr>
        <w:top w:val="none" w:sz="0" w:space="0" w:color="auto"/>
        <w:left w:val="none" w:sz="0" w:space="0" w:color="auto"/>
        <w:bottom w:val="none" w:sz="0" w:space="0" w:color="auto"/>
        <w:right w:val="none" w:sz="0" w:space="0" w:color="auto"/>
      </w:divBdr>
      <w:divsChild>
        <w:div w:id="231816757">
          <w:marLeft w:val="0"/>
          <w:marRight w:val="0"/>
          <w:marTop w:val="100"/>
          <w:marBottom w:val="100"/>
          <w:divBdr>
            <w:top w:val="none" w:sz="0" w:space="0" w:color="auto"/>
            <w:left w:val="none" w:sz="0" w:space="0" w:color="auto"/>
            <w:bottom w:val="none" w:sz="0" w:space="0" w:color="auto"/>
            <w:right w:val="none" w:sz="0" w:space="0" w:color="auto"/>
          </w:divBdr>
          <w:divsChild>
            <w:div w:id="599604358">
              <w:marLeft w:val="0"/>
              <w:marRight w:val="0"/>
              <w:marTop w:val="360"/>
              <w:marBottom w:val="360"/>
              <w:divBdr>
                <w:top w:val="none" w:sz="0" w:space="0" w:color="auto"/>
                <w:left w:val="none" w:sz="0" w:space="0" w:color="auto"/>
                <w:bottom w:val="none" w:sz="0" w:space="0" w:color="auto"/>
                <w:right w:val="none" w:sz="0" w:space="0" w:color="auto"/>
              </w:divBdr>
              <w:divsChild>
                <w:div w:id="1039554053">
                  <w:marLeft w:val="0"/>
                  <w:marRight w:val="0"/>
                  <w:marTop w:val="0"/>
                  <w:marBottom w:val="360"/>
                  <w:divBdr>
                    <w:top w:val="none" w:sz="0" w:space="0" w:color="auto"/>
                    <w:left w:val="none" w:sz="0" w:space="0" w:color="auto"/>
                    <w:bottom w:val="none" w:sz="0" w:space="0" w:color="auto"/>
                    <w:right w:val="none" w:sz="0" w:space="0" w:color="auto"/>
                  </w:divBdr>
                  <w:divsChild>
                    <w:div w:id="855443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c00a739eeb8bb984560331905880b74b">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09cd59c2163436da4d81ea4a4af7b41e"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2.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A001604D-2670-48C1-8E6A-1DB82E8E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3</cp:revision>
  <cp:lastPrinted>2014-08-28T15:02:00Z</cp:lastPrinted>
  <dcterms:created xsi:type="dcterms:W3CDTF">2024-07-17T12:31:00Z</dcterms:created>
  <dcterms:modified xsi:type="dcterms:W3CDTF">2024-07-17T12:31:00Z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